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42" w:rsidRDefault="008C63FB">
      <w:r>
        <w:t>Prediction Tool in Anti-GBM Disease to Improve Kidney and Patient Outcome</w:t>
      </w:r>
    </w:p>
    <w:p w:rsidR="00B92BF3" w:rsidRDefault="00B92BF3">
      <w:r>
        <w:t>Anti-glomerular basement membrane (GBM)-disease affects kidneys and lungs and patients often develop end stage kidney disease (ESKD). Therapeutic intervention is aggressive, and patients are at great risk due to infectious complications. The challenge is to identify patients at highest risk for kidney failure to balance the risk of progression to dialysis against the risk of adverse events from immunotherapy. The great unmet need is to individualise therapy to further improve patient and kidney survival. This project investigates a scoring system to predict outcome to assist guiding management in anti-GBM disease. A prediction tool would change and individualise management in anti-GBM disease.</w:t>
      </w:r>
      <w:bookmarkStart w:id="0" w:name="_GoBack"/>
      <w:bookmarkEnd w:id="0"/>
    </w:p>
    <w:p w:rsidR="008C63FB" w:rsidRDefault="008C63FB"/>
    <w:sectPr w:rsidR="008C6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5"/>
    <w:rsid w:val="001D498D"/>
    <w:rsid w:val="008C63FB"/>
    <w:rsid w:val="00B92BF3"/>
    <w:rsid w:val="00D14742"/>
    <w:rsid w:val="00F154A0"/>
    <w:rsid w:val="00FB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88"/>
  <w15:chartTrackingRefBased/>
  <w15:docId w15:val="{91140541-7AB0-4BFE-AD69-5BB6EFD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3</cp:revision>
  <dcterms:created xsi:type="dcterms:W3CDTF">2021-11-25T13:10:00Z</dcterms:created>
  <dcterms:modified xsi:type="dcterms:W3CDTF">2021-11-25T13:11:00Z</dcterms:modified>
</cp:coreProperties>
</file>